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0110C" w14:textId="1AA3A0ED" w:rsidR="003E2628" w:rsidRPr="00AB7ACD" w:rsidRDefault="00AB7ACD" w:rsidP="00735CD7">
      <w:pPr>
        <w:pStyle w:val="Heading1"/>
        <w:jc w:val="center"/>
        <w:rPr>
          <w:color w:val="auto"/>
          <w:sz w:val="28"/>
          <w:szCs w:val="28"/>
        </w:rPr>
      </w:pPr>
      <w:r>
        <w:rPr>
          <w:i/>
          <w:iCs/>
          <w:color w:val="auto"/>
          <w:sz w:val="28"/>
          <w:szCs w:val="28"/>
        </w:rPr>
        <w:t>“It Takes Heart”</w:t>
      </w:r>
      <w:r>
        <w:rPr>
          <w:color w:val="auto"/>
          <w:sz w:val="28"/>
          <w:szCs w:val="28"/>
        </w:rPr>
        <w:t xml:space="preserve"> Resource Home Marketing Coordinator</w:t>
      </w:r>
    </w:p>
    <w:p w14:paraId="180CE1CF" w14:textId="77777777" w:rsidR="00AB7ACD" w:rsidRPr="00AB7ACD" w:rsidRDefault="00AB7ACD" w:rsidP="00AB7ACD">
      <w:pPr>
        <w:ind w:left="-432" w:right="-432"/>
        <w:jc w:val="both"/>
        <w:rPr>
          <w:rFonts w:ascii="Arial" w:hAnsi="Arial" w:cs="Arial"/>
          <w:sz w:val="24"/>
          <w:szCs w:val="24"/>
        </w:rPr>
      </w:pPr>
      <w:r w:rsidRPr="00AB7ACD">
        <w:rPr>
          <w:rFonts w:ascii="Arial" w:hAnsi="Arial" w:cs="Arial"/>
          <w:sz w:val="24"/>
          <w:szCs w:val="24"/>
        </w:rPr>
        <w:t>The “It Takes Heart” initiative is a statewide effort to address the critical need for resource homes, including kinship and foster care, as well as adoptive families in Ohio. The role of the Regional Marketing Coordinator is pivotal in this initiative, focusing on marketing and awareness to ensure that agencies and stakeholders are well-equipped to meet the program’s goals.</w:t>
      </w:r>
    </w:p>
    <w:p w14:paraId="6D1E78C3" w14:textId="0AAA2508" w:rsidR="0021032D" w:rsidRPr="00735CD7" w:rsidRDefault="0021032D" w:rsidP="00947221">
      <w:pPr>
        <w:ind w:left="-432" w:right="-432"/>
        <w:jc w:val="both"/>
        <w:rPr>
          <w:rFonts w:ascii="Arial" w:hAnsi="Arial" w:cs="Arial"/>
          <w:sz w:val="24"/>
          <w:szCs w:val="24"/>
        </w:rPr>
      </w:pPr>
    </w:p>
    <w:p w14:paraId="097EAEA6" w14:textId="7B39233E" w:rsidR="003E2628" w:rsidRPr="0021032D" w:rsidRDefault="00000000" w:rsidP="0021032D">
      <w:pPr>
        <w:pStyle w:val="Heading2"/>
        <w:rPr>
          <w:rFonts w:ascii="Arial" w:hAnsi="Arial" w:cs="Arial"/>
          <w:b/>
          <w:bCs/>
          <w:color w:val="auto"/>
        </w:rPr>
      </w:pPr>
      <w:r w:rsidRPr="0021032D">
        <w:rPr>
          <w:rFonts w:ascii="Arial" w:hAnsi="Arial" w:cs="Arial"/>
          <w:b/>
          <w:bCs/>
          <w:color w:val="auto"/>
        </w:rPr>
        <w:t xml:space="preserve">As a </w:t>
      </w:r>
      <w:r w:rsidR="00AB7ACD">
        <w:rPr>
          <w:rFonts w:ascii="Arial" w:hAnsi="Arial" w:cs="Arial"/>
          <w:b/>
          <w:bCs/>
          <w:color w:val="auto"/>
        </w:rPr>
        <w:t>Resource Home Marketing Coordinator</w:t>
      </w:r>
      <w:r w:rsidRPr="0021032D">
        <w:rPr>
          <w:rFonts w:ascii="Arial" w:hAnsi="Arial" w:cs="Arial"/>
          <w:b/>
          <w:bCs/>
          <w:color w:val="auto"/>
        </w:rPr>
        <w:t>, you will:</w:t>
      </w:r>
    </w:p>
    <w:p w14:paraId="72431048" w14:textId="498042B7" w:rsidR="00AB7ACD" w:rsidRDefault="00AB7ACD" w:rsidP="00FE5CA9">
      <w:pPr>
        <w:pStyle w:val="ListParagraph"/>
        <w:numPr>
          <w:ilvl w:val="0"/>
          <w:numId w:val="2"/>
        </w:numPr>
        <w:rPr>
          <w:rFonts w:ascii="Arial" w:hAnsi="Arial" w:cs="Arial"/>
          <w:sz w:val="24"/>
          <w:szCs w:val="24"/>
        </w:rPr>
      </w:pPr>
      <w:r w:rsidRPr="00AB7ACD">
        <w:rPr>
          <w:rFonts w:ascii="Arial" w:hAnsi="Arial" w:cs="Arial"/>
          <w:sz w:val="24"/>
          <w:szCs w:val="24"/>
        </w:rPr>
        <w:t xml:space="preserve">Engage with local </w:t>
      </w:r>
      <w:r>
        <w:rPr>
          <w:rFonts w:ascii="Arial" w:hAnsi="Arial" w:cs="Arial"/>
          <w:sz w:val="24"/>
          <w:szCs w:val="24"/>
        </w:rPr>
        <w:t xml:space="preserve">agencies, </w:t>
      </w:r>
      <w:r w:rsidRPr="00AB7ACD">
        <w:rPr>
          <w:rFonts w:ascii="Arial" w:hAnsi="Arial" w:cs="Arial"/>
          <w:sz w:val="24"/>
          <w:szCs w:val="24"/>
        </w:rPr>
        <w:t xml:space="preserve">influencers, and community leaders to share </w:t>
      </w:r>
      <w:r w:rsidR="00753771">
        <w:rPr>
          <w:rFonts w:ascii="Arial" w:hAnsi="Arial" w:cs="Arial"/>
          <w:sz w:val="24"/>
          <w:szCs w:val="24"/>
        </w:rPr>
        <w:t xml:space="preserve">resources and </w:t>
      </w:r>
      <w:r w:rsidRPr="00AB7ACD">
        <w:rPr>
          <w:rFonts w:ascii="Arial" w:hAnsi="Arial" w:cs="Arial"/>
          <w:sz w:val="24"/>
          <w:szCs w:val="24"/>
        </w:rPr>
        <w:t>information about the “It Takes Heart” program.</w:t>
      </w:r>
    </w:p>
    <w:p w14:paraId="79045561" w14:textId="42461F32" w:rsidR="00FE5CA9" w:rsidRDefault="00AB7ACD" w:rsidP="00FE5CA9">
      <w:pPr>
        <w:pStyle w:val="ListParagraph"/>
        <w:numPr>
          <w:ilvl w:val="0"/>
          <w:numId w:val="2"/>
        </w:numPr>
        <w:rPr>
          <w:rFonts w:ascii="Arial" w:hAnsi="Arial" w:cs="Arial"/>
          <w:sz w:val="24"/>
          <w:szCs w:val="24"/>
        </w:rPr>
      </w:pPr>
      <w:r>
        <w:rPr>
          <w:rFonts w:ascii="Arial" w:hAnsi="Arial" w:cs="Arial"/>
          <w:sz w:val="24"/>
          <w:szCs w:val="24"/>
        </w:rPr>
        <w:t>S</w:t>
      </w:r>
      <w:r w:rsidRPr="00AB7ACD">
        <w:rPr>
          <w:rFonts w:ascii="Arial" w:hAnsi="Arial" w:cs="Arial"/>
          <w:sz w:val="24"/>
          <w:szCs w:val="24"/>
        </w:rPr>
        <w:t>peak at community events, schools, and local gatherings to raise awareness</w:t>
      </w:r>
      <w:r>
        <w:rPr>
          <w:rFonts w:ascii="Arial" w:hAnsi="Arial" w:cs="Arial"/>
          <w:sz w:val="24"/>
          <w:szCs w:val="24"/>
        </w:rPr>
        <w:t xml:space="preserve"> and persuade interested individuals to seek more information about foster and adoption opportunities.</w:t>
      </w:r>
    </w:p>
    <w:p w14:paraId="4B1DCF4A" w14:textId="7964ACF2" w:rsidR="003E2628" w:rsidRDefault="00AB7ACD" w:rsidP="0021032D">
      <w:pPr>
        <w:pStyle w:val="ListParagraph"/>
        <w:numPr>
          <w:ilvl w:val="0"/>
          <w:numId w:val="2"/>
        </w:numPr>
        <w:rPr>
          <w:rFonts w:ascii="Arial" w:hAnsi="Arial" w:cs="Arial"/>
          <w:sz w:val="24"/>
          <w:szCs w:val="24"/>
        </w:rPr>
      </w:pPr>
      <w:r>
        <w:rPr>
          <w:rFonts w:ascii="Arial" w:hAnsi="Arial" w:cs="Arial"/>
          <w:sz w:val="24"/>
          <w:szCs w:val="24"/>
        </w:rPr>
        <w:t xml:space="preserve">Partner with local groups, community events, and businesses </w:t>
      </w:r>
      <w:r w:rsidR="00753771">
        <w:rPr>
          <w:rFonts w:ascii="Arial" w:hAnsi="Arial" w:cs="Arial"/>
          <w:sz w:val="24"/>
          <w:szCs w:val="24"/>
        </w:rPr>
        <w:t xml:space="preserve">within your assigned area </w:t>
      </w:r>
      <w:r>
        <w:rPr>
          <w:rFonts w:ascii="Arial" w:hAnsi="Arial" w:cs="Arial"/>
          <w:sz w:val="24"/>
          <w:szCs w:val="24"/>
        </w:rPr>
        <w:t>to increase awareness of the need for resource homes.</w:t>
      </w:r>
    </w:p>
    <w:p w14:paraId="7193226A" w14:textId="77777777" w:rsidR="0021032D" w:rsidRPr="0021032D" w:rsidRDefault="0021032D" w:rsidP="0021032D">
      <w:pPr>
        <w:pStyle w:val="ListParagraph"/>
        <w:ind w:left="720"/>
        <w:rPr>
          <w:rFonts w:ascii="Arial" w:hAnsi="Arial" w:cs="Arial"/>
          <w:sz w:val="24"/>
          <w:szCs w:val="24"/>
        </w:rPr>
      </w:pPr>
    </w:p>
    <w:p w14:paraId="1460B7C0" w14:textId="77777777" w:rsidR="00D97FCB" w:rsidRPr="00D97FCB" w:rsidRDefault="00D97FCB" w:rsidP="00D97FCB">
      <w:pPr>
        <w:pBdr>
          <w:top w:val="single" w:sz="24" w:space="8" w:color="5B9BD5"/>
          <w:bottom w:val="single" w:sz="24" w:space="8" w:color="5B9BD5"/>
        </w:pBdr>
        <w:spacing w:line="259" w:lineRule="auto"/>
        <w:contextualSpacing/>
        <w:jc w:val="center"/>
        <w:rPr>
          <w:rFonts w:ascii="Calibri" w:eastAsia="Calibri" w:hAnsi="Calibri"/>
          <w:b/>
          <w:bCs/>
          <w:i/>
          <w:iCs/>
          <w:sz w:val="32"/>
          <w:szCs w:val="28"/>
        </w:rPr>
      </w:pPr>
      <w:r w:rsidRPr="00D97FCB">
        <w:rPr>
          <w:rFonts w:ascii="Calibri" w:eastAsia="Calibri" w:hAnsi="Calibri"/>
          <w:b/>
          <w:bCs/>
          <w:i/>
          <w:iCs/>
          <w:sz w:val="32"/>
          <w:szCs w:val="32"/>
        </w:rPr>
        <w:t>A community-focused and innovative thinker, the ideal candidate will have experience with resource family recruitment and developing lead generation strategies.</w:t>
      </w:r>
    </w:p>
    <w:p w14:paraId="578A4830" w14:textId="77777777" w:rsidR="00D97FCB" w:rsidRDefault="00D97FCB" w:rsidP="00D97FCB">
      <w:pPr>
        <w:pStyle w:val="Heading2"/>
        <w:rPr>
          <w:rFonts w:ascii="Arial" w:hAnsi="Arial" w:cs="Arial"/>
          <w:b/>
          <w:bCs/>
          <w:color w:val="auto"/>
        </w:rPr>
      </w:pPr>
      <w:bookmarkStart w:id="0" w:name="_Hlk161662124"/>
    </w:p>
    <w:p w14:paraId="5B9919D9" w14:textId="3B62C773" w:rsidR="00D97FCB" w:rsidRDefault="00D97FCB" w:rsidP="00D97FCB">
      <w:pPr>
        <w:pStyle w:val="Heading2"/>
        <w:rPr>
          <w:rFonts w:ascii="Arial" w:hAnsi="Arial" w:cs="Arial"/>
          <w:b/>
          <w:bCs/>
          <w:color w:val="auto"/>
        </w:rPr>
      </w:pPr>
      <w:r w:rsidRPr="00735CD7">
        <w:rPr>
          <w:rFonts w:ascii="Arial" w:hAnsi="Arial" w:cs="Arial"/>
          <w:b/>
          <w:bCs/>
          <w:color w:val="auto"/>
        </w:rPr>
        <w:t>Qualifications</w:t>
      </w:r>
      <w:bookmarkEnd w:id="0"/>
    </w:p>
    <w:p w14:paraId="2C2A6575" w14:textId="77777777" w:rsidR="00D97FCB" w:rsidRPr="00735CD7" w:rsidRDefault="00D97FCB" w:rsidP="00D97FCB">
      <w:pPr>
        <w:pStyle w:val="Heading2"/>
        <w:jc w:val="center"/>
        <w:rPr>
          <w:rFonts w:ascii="Arial" w:hAnsi="Arial" w:cs="Arial"/>
          <w:b/>
          <w:bCs/>
          <w:color w:val="auto"/>
        </w:rPr>
      </w:pPr>
    </w:p>
    <w:p w14:paraId="08BD70E3" w14:textId="018FA925" w:rsidR="00D97FCB" w:rsidRPr="00D97FCB" w:rsidRDefault="00FE5CA9" w:rsidP="00FE5CA9">
      <w:pPr>
        <w:pStyle w:val="ListParagraph"/>
        <w:numPr>
          <w:ilvl w:val="0"/>
          <w:numId w:val="3"/>
        </w:numPr>
        <w:rPr>
          <w:rFonts w:ascii="Arial" w:hAnsi="Arial" w:cs="Arial"/>
          <w:sz w:val="24"/>
          <w:szCs w:val="24"/>
        </w:rPr>
      </w:pPr>
      <w:r w:rsidRPr="00D97FCB">
        <w:rPr>
          <w:rFonts w:ascii="Arial" w:hAnsi="Arial" w:cs="Arial"/>
          <w:sz w:val="24"/>
          <w:szCs w:val="24"/>
        </w:rPr>
        <w:t xml:space="preserve">A bachelor’s degree in a </w:t>
      </w:r>
      <w:r w:rsidR="00D97FCB">
        <w:rPr>
          <w:rFonts w:ascii="Arial" w:hAnsi="Arial" w:cs="Arial"/>
          <w:sz w:val="24"/>
          <w:szCs w:val="24"/>
        </w:rPr>
        <w:t>relevant</w:t>
      </w:r>
      <w:r w:rsidRPr="00D97FCB">
        <w:rPr>
          <w:rFonts w:ascii="Arial" w:hAnsi="Arial" w:cs="Arial"/>
          <w:sz w:val="24"/>
          <w:szCs w:val="24"/>
        </w:rPr>
        <w:t xml:space="preserve"> field is </w:t>
      </w:r>
      <w:r w:rsidR="00D97FCB" w:rsidRPr="00D97FCB">
        <w:rPr>
          <w:rFonts w:ascii="Arial" w:hAnsi="Arial" w:cs="Arial"/>
          <w:sz w:val="24"/>
          <w:szCs w:val="24"/>
        </w:rPr>
        <w:t>preferred but not required</w:t>
      </w:r>
      <w:r w:rsidRPr="00D97FCB">
        <w:rPr>
          <w:rFonts w:ascii="Arial" w:hAnsi="Arial" w:cs="Arial"/>
          <w:sz w:val="24"/>
          <w:szCs w:val="24"/>
        </w:rPr>
        <w:t xml:space="preserve">. </w:t>
      </w:r>
    </w:p>
    <w:p w14:paraId="2A75F060" w14:textId="3BEAD7BA" w:rsidR="00D97FCB" w:rsidRPr="00D97FCB" w:rsidRDefault="00D97FCB" w:rsidP="00D97FCB">
      <w:pPr>
        <w:pStyle w:val="ListParagraph"/>
        <w:numPr>
          <w:ilvl w:val="0"/>
          <w:numId w:val="3"/>
        </w:numPr>
        <w:rPr>
          <w:rFonts w:ascii="Arial" w:hAnsi="Arial" w:cs="Arial"/>
          <w:sz w:val="24"/>
          <w:szCs w:val="24"/>
        </w:rPr>
      </w:pPr>
      <w:r w:rsidRPr="00D97FCB">
        <w:rPr>
          <w:rFonts w:ascii="Arial" w:hAnsi="Arial" w:cs="Arial"/>
          <w:sz w:val="24"/>
          <w:szCs w:val="24"/>
        </w:rPr>
        <w:t>Prior experience in the social services, preferably working with foster youth, parents, or former foster youth</w:t>
      </w:r>
      <w:r>
        <w:rPr>
          <w:rFonts w:ascii="Arial" w:hAnsi="Arial" w:cs="Arial"/>
          <w:sz w:val="24"/>
          <w:szCs w:val="24"/>
        </w:rPr>
        <w:t xml:space="preserve"> is desired</w:t>
      </w:r>
      <w:r w:rsidRPr="00D97FCB">
        <w:rPr>
          <w:rFonts w:ascii="Arial" w:hAnsi="Arial" w:cs="Arial"/>
          <w:sz w:val="24"/>
          <w:szCs w:val="24"/>
        </w:rPr>
        <w:t>.</w:t>
      </w:r>
      <w:r>
        <w:rPr>
          <w:rFonts w:ascii="Arial" w:hAnsi="Arial" w:cs="Arial"/>
          <w:sz w:val="24"/>
          <w:szCs w:val="24"/>
        </w:rPr>
        <w:t xml:space="preserve"> </w:t>
      </w:r>
      <w:r w:rsidRPr="00D97FCB">
        <w:rPr>
          <w:rFonts w:ascii="Arial" w:hAnsi="Arial" w:cs="Arial"/>
          <w:sz w:val="24"/>
          <w:szCs w:val="24"/>
        </w:rPr>
        <w:t>Lived experience in the foster care system is highly preferred.</w:t>
      </w:r>
    </w:p>
    <w:p w14:paraId="40AA9011" w14:textId="1A00E3FE" w:rsidR="003E2628" w:rsidRPr="0021032D" w:rsidRDefault="00000000" w:rsidP="0021032D">
      <w:pPr>
        <w:pStyle w:val="ListParagraph"/>
        <w:numPr>
          <w:ilvl w:val="0"/>
          <w:numId w:val="3"/>
        </w:numPr>
        <w:rPr>
          <w:rFonts w:ascii="Arial" w:hAnsi="Arial" w:cs="Arial"/>
          <w:sz w:val="24"/>
          <w:szCs w:val="24"/>
        </w:rPr>
      </w:pPr>
      <w:r w:rsidRPr="0021032D">
        <w:rPr>
          <w:rFonts w:ascii="Arial" w:hAnsi="Arial" w:cs="Arial"/>
          <w:sz w:val="24"/>
          <w:szCs w:val="24"/>
        </w:rPr>
        <w:t>A valid driver’s license</w:t>
      </w:r>
      <w:r w:rsidR="004909D1">
        <w:rPr>
          <w:rFonts w:ascii="Arial" w:hAnsi="Arial" w:cs="Arial"/>
          <w:sz w:val="24"/>
          <w:szCs w:val="24"/>
        </w:rPr>
        <w:t xml:space="preserve"> with a clean driving record for the past 4 years</w:t>
      </w:r>
      <w:r w:rsidRPr="0021032D">
        <w:rPr>
          <w:rFonts w:ascii="Arial" w:hAnsi="Arial" w:cs="Arial"/>
          <w:sz w:val="24"/>
          <w:szCs w:val="24"/>
        </w:rPr>
        <w:t xml:space="preserve"> and reliable transportation.</w:t>
      </w:r>
    </w:p>
    <w:p w14:paraId="53FAA5AD" w14:textId="79E6D22F" w:rsidR="00D97FCB" w:rsidRPr="00D97FCB" w:rsidRDefault="00D97FCB" w:rsidP="00D97FCB">
      <w:pPr>
        <w:pStyle w:val="ListParagraph"/>
        <w:numPr>
          <w:ilvl w:val="0"/>
          <w:numId w:val="3"/>
        </w:numPr>
        <w:rPr>
          <w:rFonts w:ascii="Arial" w:hAnsi="Arial" w:cs="Arial"/>
          <w:sz w:val="24"/>
          <w:szCs w:val="24"/>
        </w:rPr>
      </w:pPr>
      <w:r w:rsidRPr="00D97FCB">
        <w:rPr>
          <w:rFonts w:ascii="Arial" w:hAnsi="Arial" w:cs="Arial"/>
          <w:sz w:val="24"/>
          <w:szCs w:val="24"/>
        </w:rPr>
        <w:t>Proven self-starter with the ability to manage time and work priorities independently.</w:t>
      </w:r>
    </w:p>
    <w:p w14:paraId="5A4B4607" w14:textId="071F39D7" w:rsidR="003E2628" w:rsidRPr="0021032D" w:rsidRDefault="00000000" w:rsidP="0021032D">
      <w:pPr>
        <w:pStyle w:val="ListParagraph"/>
        <w:numPr>
          <w:ilvl w:val="0"/>
          <w:numId w:val="3"/>
        </w:numPr>
        <w:rPr>
          <w:rFonts w:ascii="Arial" w:hAnsi="Arial" w:cs="Arial"/>
          <w:sz w:val="24"/>
          <w:szCs w:val="24"/>
        </w:rPr>
      </w:pPr>
      <w:r w:rsidRPr="0021032D">
        <w:rPr>
          <w:rFonts w:ascii="Arial" w:hAnsi="Arial" w:cs="Arial"/>
          <w:sz w:val="24"/>
          <w:szCs w:val="24"/>
        </w:rPr>
        <w:t>Excellent communication, interpersonal, and problem-solving skills.</w:t>
      </w:r>
    </w:p>
    <w:p w14:paraId="14CA5F53" w14:textId="77777777" w:rsidR="003E2628" w:rsidRPr="0021032D" w:rsidRDefault="00000000" w:rsidP="0021032D">
      <w:pPr>
        <w:pStyle w:val="ListParagraph"/>
        <w:numPr>
          <w:ilvl w:val="0"/>
          <w:numId w:val="3"/>
        </w:numPr>
        <w:rPr>
          <w:rFonts w:ascii="Arial" w:hAnsi="Arial" w:cs="Arial"/>
          <w:sz w:val="24"/>
          <w:szCs w:val="24"/>
        </w:rPr>
      </w:pPr>
      <w:r w:rsidRPr="0021032D">
        <w:rPr>
          <w:rFonts w:ascii="Arial" w:hAnsi="Arial" w:cs="Arial"/>
          <w:sz w:val="24"/>
          <w:szCs w:val="24"/>
        </w:rPr>
        <w:t>The ability to work independently and as part of a team.</w:t>
      </w:r>
    </w:p>
    <w:p w14:paraId="4C438BDB" w14:textId="76C56C69" w:rsidR="003E2628" w:rsidRPr="0021032D" w:rsidRDefault="00000000" w:rsidP="0021032D">
      <w:pPr>
        <w:pStyle w:val="ListParagraph"/>
        <w:numPr>
          <w:ilvl w:val="0"/>
          <w:numId w:val="3"/>
        </w:numPr>
        <w:rPr>
          <w:rFonts w:ascii="Arial" w:hAnsi="Arial" w:cs="Arial"/>
          <w:sz w:val="24"/>
          <w:szCs w:val="24"/>
        </w:rPr>
      </w:pPr>
      <w:r w:rsidRPr="0021032D">
        <w:rPr>
          <w:rFonts w:ascii="Arial" w:hAnsi="Arial" w:cs="Arial"/>
          <w:sz w:val="24"/>
          <w:szCs w:val="24"/>
        </w:rPr>
        <w:t>The ability to work flexible hours, including evenings</w:t>
      </w:r>
      <w:r w:rsidR="00DB2283">
        <w:rPr>
          <w:rFonts w:ascii="Arial" w:hAnsi="Arial" w:cs="Arial"/>
          <w:sz w:val="24"/>
          <w:szCs w:val="24"/>
        </w:rPr>
        <w:t xml:space="preserve"> and</w:t>
      </w:r>
      <w:r w:rsidRPr="0021032D">
        <w:rPr>
          <w:rFonts w:ascii="Arial" w:hAnsi="Arial" w:cs="Arial"/>
          <w:sz w:val="24"/>
          <w:szCs w:val="24"/>
        </w:rPr>
        <w:t xml:space="preserve"> weekends</w:t>
      </w:r>
      <w:r w:rsidR="00DB2283">
        <w:rPr>
          <w:rFonts w:ascii="Arial" w:hAnsi="Arial" w:cs="Arial"/>
          <w:sz w:val="24"/>
          <w:szCs w:val="24"/>
        </w:rPr>
        <w:t>.</w:t>
      </w:r>
    </w:p>
    <w:p w14:paraId="54005EE7" w14:textId="0A1FF7B3" w:rsidR="0021032D" w:rsidRDefault="00000000" w:rsidP="0021032D">
      <w:pPr>
        <w:pStyle w:val="ListParagraph"/>
        <w:numPr>
          <w:ilvl w:val="0"/>
          <w:numId w:val="3"/>
        </w:numPr>
        <w:rPr>
          <w:rFonts w:ascii="Arial" w:hAnsi="Arial" w:cs="Arial"/>
          <w:sz w:val="24"/>
          <w:szCs w:val="24"/>
        </w:rPr>
      </w:pPr>
      <w:r w:rsidRPr="00DB2283">
        <w:rPr>
          <w:rFonts w:ascii="Arial" w:hAnsi="Arial" w:cs="Arial"/>
          <w:sz w:val="24"/>
          <w:szCs w:val="24"/>
        </w:rPr>
        <w:t xml:space="preserve">The ability to pass </w:t>
      </w:r>
      <w:r w:rsidR="00753771">
        <w:rPr>
          <w:rFonts w:ascii="Arial" w:hAnsi="Arial" w:cs="Arial"/>
          <w:sz w:val="24"/>
          <w:szCs w:val="24"/>
        </w:rPr>
        <w:t xml:space="preserve">required </w:t>
      </w:r>
      <w:r w:rsidRPr="00DB2283">
        <w:rPr>
          <w:rFonts w:ascii="Arial" w:hAnsi="Arial" w:cs="Arial"/>
          <w:sz w:val="24"/>
          <w:szCs w:val="24"/>
        </w:rPr>
        <w:t>background check</w:t>
      </w:r>
      <w:r w:rsidR="00A9483F" w:rsidRPr="00DB2283">
        <w:rPr>
          <w:rFonts w:ascii="Arial" w:hAnsi="Arial" w:cs="Arial"/>
          <w:sz w:val="24"/>
          <w:szCs w:val="24"/>
        </w:rPr>
        <w:t>s</w:t>
      </w:r>
      <w:r w:rsidRPr="00DB2283">
        <w:rPr>
          <w:rFonts w:ascii="Arial" w:hAnsi="Arial" w:cs="Arial"/>
          <w:sz w:val="24"/>
          <w:szCs w:val="24"/>
        </w:rPr>
        <w:t xml:space="preserve"> and drug </w:t>
      </w:r>
      <w:r w:rsidR="00A9483F" w:rsidRPr="00DB2283">
        <w:rPr>
          <w:rFonts w:ascii="Arial" w:hAnsi="Arial" w:cs="Arial"/>
          <w:sz w:val="24"/>
          <w:szCs w:val="24"/>
        </w:rPr>
        <w:t>screening.</w:t>
      </w:r>
    </w:p>
    <w:p w14:paraId="69840E56" w14:textId="77777777" w:rsidR="00DB2283" w:rsidRPr="00DB2283" w:rsidRDefault="00DB2283" w:rsidP="00DB2283">
      <w:pPr>
        <w:pStyle w:val="ListParagraph"/>
        <w:ind w:left="720"/>
        <w:rPr>
          <w:rFonts w:ascii="Arial" w:hAnsi="Arial" w:cs="Arial"/>
          <w:sz w:val="24"/>
          <w:szCs w:val="24"/>
        </w:rPr>
      </w:pPr>
    </w:p>
    <w:p w14:paraId="29F412E5" w14:textId="77777777" w:rsidR="00D97FCB" w:rsidRDefault="00D97FCB">
      <w:pPr>
        <w:rPr>
          <w:rFonts w:ascii="Arial" w:hAnsi="Arial" w:cs="Arial"/>
          <w:b/>
          <w:bCs/>
          <w:sz w:val="26"/>
          <w:szCs w:val="26"/>
        </w:rPr>
      </w:pPr>
      <w:r>
        <w:rPr>
          <w:rFonts w:ascii="Arial" w:hAnsi="Arial" w:cs="Arial"/>
          <w:b/>
          <w:bCs/>
        </w:rPr>
        <w:br w:type="page"/>
      </w:r>
    </w:p>
    <w:p w14:paraId="40027725" w14:textId="448B2AC1" w:rsidR="0021032D" w:rsidRPr="00753771" w:rsidRDefault="00D97FCB" w:rsidP="0021032D">
      <w:pPr>
        <w:pStyle w:val="Heading2"/>
        <w:rPr>
          <w:rFonts w:ascii="Arial" w:hAnsi="Arial" w:cs="Arial"/>
          <w:b/>
          <w:bCs/>
          <w:color w:val="auto"/>
          <w:u w:val="single"/>
        </w:rPr>
      </w:pPr>
      <w:r>
        <w:rPr>
          <w:rFonts w:ascii="Arial" w:hAnsi="Arial" w:cs="Arial"/>
          <w:b/>
          <w:bCs/>
          <w:color w:val="auto"/>
        </w:rPr>
        <w:lastRenderedPageBreak/>
        <w:t>Service Area</w:t>
      </w:r>
    </w:p>
    <w:p w14:paraId="55E8459C" w14:textId="3DD76001" w:rsidR="00D97FCB" w:rsidRDefault="00D97FCB" w:rsidP="0021032D">
      <w:pPr>
        <w:pStyle w:val="Heading2"/>
        <w:rPr>
          <w:rFonts w:ascii="Arial" w:hAnsi="Arial" w:cs="Arial"/>
          <w:color w:val="auto"/>
          <w:sz w:val="24"/>
          <w:szCs w:val="24"/>
        </w:rPr>
      </w:pPr>
      <w:r w:rsidRPr="00437200">
        <w:rPr>
          <w:rFonts w:ascii="Arial" w:hAnsi="Arial" w:cs="Arial"/>
          <w:color w:val="auto"/>
          <w:sz w:val="24"/>
          <w:szCs w:val="24"/>
        </w:rPr>
        <w:t xml:space="preserve">This position </w:t>
      </w:r>
      <w:r w:rsidR="00753771" w:rsidRPr="00437200">
        <w:rPr>
          <w:rFonts w:ascii="Arial" w:hAnsi="Arial" w:cs="Arial"/>
          <w:color w:val="auto"/>
          <w:sz w:val="24"/>
          <w:szCs w:val="24"/>
        </w:rPr>
        <w:t xml:space="preserve">is </w:t>
      </w:r>
      <w:r w:rsidRPr="00437200">
        <w:rPr>
          <w:rFonts w:ascii="Arial" w:hAnsi="Arial" w:cs="Arial"/>
          <w:color w:val="auto"/>
          <w:sz w:val="24"/>
          <w:szCs w:val="24"/>
        </w:rPr>
        <w:t>responsible for providing services within Service Delivery Area 10:</w:t>
      </w:r>
      <w:r w:rsidRPr="00753771">
        <w:rPr>
          <w:rFonts w:ascii="Arial" w:hAnsi="Arial" w:cs="Arial"/>
          <w:color w:val="auto"/>
          <w:sz w:val="24"/>
          <w:szCs w:val="24"/>
          <w:u w:val="single"/>
        </w:rPr>
        <w:t xml:space="preserve">  </w:t>
      </w:r>
      <w:r w:rsidRPr="00D97FCB">
        <w:rPr>
          <w:rFonts w:ascii="Arial" w:hAnsi="Arial" w:cs="Arial"/>
          <w:color w:val="auto"/>
          <w:sz w:val="24"/>
          <w:szCs w:val="24"/>
        </w:rPr>
        <w:t>Athens, Belmont, Guernsey, Hocking, Monroe, Morgan, Muskingum, Noble, Perry, and Washington Counties</w:t>
      </w:r>
      <w:r w:rsidRPr="00D97FCB">
        <w:rPr>
          <w:rFonts w:ascii="Arial" w:hAnsi="Arial" w:cs="Arial"/>
          <w:b/>
          <w:bCs/>
          <w:i/>
          <w:iCs/>
          <w:color w:val="auto"/>
          <w:sz w:val="24"/>
          <w:szCs w:val="24"/>
        </w:rPr>
        <w:t xml:space="preserve">. Applicants </w:t>
      </w:r>
      <w:r w:rsidR="001129C9">
        <w:rPr>
          <w:rFonts w:ascii="Arial" w:hAnsi="Arial" w:cs="Arial"/>
          <w:b/>
          <w:bCs/>
          <w:i/>
          <w:iCs/>
          <w:color w:val="auto"/>
          <w:sz w:val="24"/>
          <w:szCs w:val="24"/>
        </w:rPr>
        <w:t>must</w:t>
      </w:r>
      <w:r w:rsidRPr="00D97FCB">
        <w:rPr>
          <w:rFonts w:ascii="Arial" w:hAnsi="Arial" w:cs="Arial"/>
          <w:b/>
          <w:bCs/>
          <w:i/>
          <w:iCs/>
          <w:color w:val="auto"/>
          <w:sz w:val="24"/>
          <w:szCs w:val="24"/>
        </w:rPr>
        <w:t xml:space="preserve"> be a resident of one of these counties.</w:t>
      </w:r>
      <w:r>
        <w:rPr>
          <w:rFonts w:ascii="Arial" w:hAnsi="Arial" w:cs="Arial"/>
          <w:color w:val="auto"/>
          <w:sz w:val="24"/>
          <w:szCs w:val="24"/>
        </w:rPr>
        <w:t xml:space="preserve"> </w:t>
      </w:r>
      <w:r w:rsidRPr="00D97FCB">
        <w:rPr>
          <w:rFonts w:ascii="Arial" w:hAnsi="Arial" w:cs="Arial"/>
          <w:color w:val="auto"/>
          <w:sz w:val="24"/>
          <w:szCs w:val="24"/>
        </w:rPr>
        <w:t>Must be willing to travel extensively throughout the service area, up to 500 miles per month.</w:t>
      </w:r>
      <w:r>
        <w:rPr>
          <w:rFonts w:ascii="Arial" w:hAnsi="Arial" w:cs="Arial"/>
          <w:color w:val="auto"/>
          <w:sz w:val="24"/>
          <w:szCs w:val="24"/>
        </w:rPr>
        <w:t xml:space="preserve"> </w:t>
      </w:r>
    </w:p>
    <w:p w14:paraId="442E6FFE" w14:textId="77777777" w:rsidR="00D97FCB" w:rsidRDefault="00D97FCB" w:rsidP="0021032D">
      <w:pPr>
        <w:pStyle w:val="Heading2"/>
        <w:rPr>
          <w:rFonts w:ascii="Arial" w:hAnsi="Arial" w:cs="Arial"/>
          <w:color w:val="auto"/>
          <w:sz w:val="24"/>
          <w:szCs w:val="24"/>
        </w:rPr>
      </w:pPr>
    </w:p>
    <w:p w14:paraId="465788A6" w14:textId="4AC35F5E" w:rsidR="0021032D" w:rsidRPr="004909D1" w:rsidRDefault="0021032D" w:rsidP="0021032D">
      <w:pPr>
        <w:pStyle w:val="Heading2"/>
        <w:rPr>
          <w:rFonts w:ascii="Arial" w:hAnsi="Arial" w:cs="Arial"/>
          <w:b/>
          <w:bCs/>
          <w:color w:val="auto"/>
        </w:rPr>
      </w:pPr>
      <w:r w:rsidRPr="004909D1">
        <w:rPr>
          <w:rFonts w:ascii="Arial" w:hAnsi="Arial" w:cs="Arial"/>
          <w:b/>
          <w:bCs/>
          <w:color w:val="auto"/>
        </w:rPr>
        <w:t>Type of Position</w:t>
      </w:r>
    </w:p>
    <w:p w14:paraId="54605129" w14:textId="5E87BAE6" w:rsidR="00F7616F" w:rsidRDefault="00437200">
      <w:pPr>
        <w:rPr>
          <w:rFonts w:ascii="Arial" w:hAnsi="Arial" w:cs="Arial"/>
          <w:sz w:val="24"/>
          <w:szCs w:val="24"/>
        </w:rPr>
      </w:pPr>
      <w:r>
        <w:rPr>
          <w:rFonts w:ascii="Arial" w:hAnsi="Arial" w:cs="Arial"/>
          <w:sz w:val="24"/>
          <w:szCs w:val="24"/>
        </w:rPr>
        <w:t xml:space="preserve">This is a fully remote position. </w:t>
      </w:r>
      <w:r w:rsidR="00D97FCB" w:rsidRPr="00D97FCB">
        <w:rPr>
          <w:rFonts w:ascii="Arial" w:hAnsi="Arial" w:cs="Arial"/>
          <w:sz w:val="24"/>
          <w:szCs w:val="24"/>
        </w:rPr>
        <w:t>Part-time, hourly. 20-25 hours per week. Salary $19.00 to $21.00 per hour, depending on education and experience level. Not eligible for benefits. This is a leased position established and maintained in partnership with the Ohio Children’s Alliance. This position is contingent upon continued grant funding.</w:t>
      </w:r>
    </w:p>
    <w:p w14:paraId="5D75DA19" w14:textId="77777777" w:rsidR="00D97FCB" w:rsidRDefault="00D97FCB">
      <w:pPr>
        <w:rPr>
          <w:rFonts w:ascii="Arial" w:hAnsi="Arial" w:cs="Arial"/>
          <w:b/>
          <w:bCs/>
          <w:sz w:val="26"/>
          <w:szCs w:val="26"/>
        </w:rPr>
      </w:pPr>
    </w:p>
    <w:p w14:paraId="66758F59" w14:textId="16CBC2EF" w:rsidR="00735CD7" w:rsidRPr="00735CD7" w:rsidRDefault="00000000" w:rsidP="00735CD7">
      <w:pPr>
        <w:pStyle w:val="Heading2"/>
        <w:rPr>
          <w:rFonts w:ascii="Arial" w:hAnsi="Arial" w:cs="Arial"/>
          <w:b/>
          <w:bCs/>
          <w:color w:val="auto"/>
        </w:rPr>
      </w:pPr>
      <w:r w:rsidRPr="00735CD7">
        <w:rPr>
          <w:rFonts w:ascii="Arial" w:hAnsi="Arial" w:cs="Arial"/>
          <w:b/>
          <w:bCs/>
          <w:color w:val="auto"/>
        </w:rPr>
        <w:t>How to Apply</w:t>
      </w:r>
    </w:p>
    <w:p w14:paraId="26AD27CD" w14:textId="22636A87" w:rsidR="003E2628" w:rsidRDefault="00000000" w:rsidP="00735CD7">
      <w:pPr>
        <w:rPr>
          <w:rFonts w:ascii="Arial" w:hAnsi="Arial" w:cs="Arial"/>
          <w:sz w:val="24"/>
          <w:szCs w:val="24"/>
        </w:rPr>
      </w:pPr>
      <w:r w:rsidRPr="00735CD7">
        <w:rPr>
          <w:rFonts w:ascii="Arial" w:hAnsi="Arial" w:cs="Arial"/>
          <w:sz w:val="24"/>
          <w:szCs w:val="24"/>
        </w:rPr>
        <w:t xml:space="preserve">If you are interested in joining our team and making a difference in the lives of young people, please send your resume and cover letter to </w:t>
      </w:r>
      <w:hyperlink r:id="rId7" w:history="1">
        <w:r w:rsidR="00735CD7" w:rsidRPr="00735CD7">
          <w:rPr>
            <w:rStyle w:val="Hyperlink"/>
            <w:rFonts w:ascii="Arial" w:hAnsi="Arial" w:cs="Arial"/>
            <w:color w:val="auto"/>
            <w:sz w:val="24"/>
            <w:szCs w:val="24"/>
          </w:rPr>
          <w:t>careers@sojournerscare.net</w:t>
        </w:r>
      </w:hyperlink>
      <w:r w:rsidR="00735CD7" w:rsidRPr="00735CD7">
        <w:rPr>
          <w:rFonts w:ascii="Arial" w:hAnsi="Arial" w:cs="Arial"/>
          <w:sz w:val="24"/>
          <w:szCs w:val="24"/>
        </w:rPr>
        <w:t xml:space="preserve"> </w:t>
      </w:r>
      <w:r w:rsidRPr="00735CD7">
        <w:rPr>
          <w:rFonts w:ascii="Arial" w:hAnsi="Arial" w:cs="Arial"/>
          <w:sz w:val="24"/>
          <w:szCs w:val="24"/>
        </w:rPr>
        <w:t xml:space="preserve">by </w:t>
      </w:r>
      <w:r w:rsidR="00E01317">
        <w:rPr>
          <w:rFonts w:ascii="Arial" w:hAnsi="Arial" w:cs="Arial"/>
          <w:sz w:val="24"/>
          <w:szCs w:val="24"/>
        </w:rPr>
        <w:t xml:space="preserve">March </w:t>
      </w:r>
      <w:r w:rsidR="00F854EA">
        <w:rPr>
          <w:rFonts w:ascii="Arial" w:hAnsi="Arial" w:cs="Arial"/>
          <w:sz w:val="24"/>
          <w:szCs w:val="24"/>
        </w:rPr>
        <w:t>31</w:t>
      </w:r>
      <w:r w:rsidR="00E01317">
        <w:rPr>
          <w:rFonts w:ascii="Arial" w:hAnsi="Arial" w:cs="Arial"/>
          <w:sz w:val="24"/>
          <w:szCs w:val="24"/>
        </w:rPr>
        <w:t>, 2024</w:t>
      </w:r>
      <w:r w:rsidR="0021032D">
        <w:rPr>
          <w:rFonts w:ascii="Arial" w:hAnsi="Arial" w:cs="Arial"/>
          <w:sz w:val="24"/>
          <w:szCs w:val="24"/>
        </w:rPr>
        <w:t xml:space="preserve">. </w:t>
      </w:r>
      <w:r w:rsidRPr="00735CD7">
        <w:rPr>
          <w:rFonts w:ascii="Arial" w:hAnsi="Arial" w:cs="Arial"/>
          <w:sz w:val="24"/>
          <w:szCs w:val="24"/>
        </w:rPr>
        <w:t>Please include “</w:t>
      </w:r>
      <w:r w:rsidR="00D97FCB">
        <w:rPr>
          <w:rFonts w:ascii="Arial" w:hAnsi="Arial" w:cs="Arial"/>
          <w:sz w:val="24"/>
          <w:szCs w:val="24"/>
        </w:rPr>
        <w:t>It Takes Heart</w:t>
      </w:r>
      <w:r w:rsidRPr="00735CD7">
        <w:rPr>
          <w:rFonts w:ascii="Arial" w:hAnsi="Arial" w:cs="Arial"/>
          <w:sz w:val="24"/>
          <w:szCs w:val="24"/>
        </w:rPr>
        <w:t>” in the subject line of your email</w:t>
      </w:r>
      <w:r w:rsidR="00E01317">
        <w:rPr>
          <w:rFonts w:ascii="Arial" w:hAnsi="Arial" w:cs="Arial"/>
          <w:sz w:val="24"/>
          <w:szCs w:val="24"/>
        </w:rPr>
        <w:t xml:space="preserve">. </w:t>
      </w:r>
      <w:r w:rsidRPr="00735CD7">
        <w:rPr>
          <w:rFonts w:ascii="Arial" w:hAnsi="Arial" w:cs="Arial"/>
          <w:sz w:val="24"/>
          <w:szCs w:val="24"/>
        </w:rPr>
        <w:t>We look forward to hearing from you!</w:t>
      </w:r>
    </w:p>
    <w:p w14:paraId="1212009C" w14:textId="77777777" w:rsidR="0021032D" w:rsidRDefault="0021032D" w:rsidP="00735CD7">
      <w:pPr>
        <w:rPr>
          <w:rFonts w:ascii="Arial" w:hAnsi="Arial" w:cs="Arial"/>
          <w:sz w:val="24"/>
          <w:szCs w:val="24"/>
        </w:rPr>
      </w:pPr>
    </w:p>
    <w:p w14:paraId="4B509299" w14:textId="77777777" w:rsidR="0021032D" w:rsidRPr="00735CD7" w:rsidRDefault="0021032D" w:rsidP="00735CD7">
      <w:pPr>
        <w:rPr>
          <w:rFonts w:ascii="Arial" w:hAnsi="Arial" w:cs="Arial"/>
          <w:sz w:val="24"/>
          <w:szCs w:val="24"/>
        </w:rPr>
      </w:pPr>
    </w:p>
    <w:p w14:paraId="5BDCBD03" w14:textId="7D83FDFB" w:rsidR="003E2628" w:rsidRPr="00B11E86" w:rsidRDefault="00000000" w:rsidP="00B11E86">
      <w:pPr>
        <w:jc w:val="both"/>
        <w:rPr>
          <w:rFonts w:ascii="Arial" w:hAnsi="Arial" w:cs="Arial"/>
          <w:i/>
          <w:iCs/>
          <w:sz w:val="22"/>
          <w:szCs w:val="22"/>
        </w:rPr>
      </w:pPr>
      <w:r w:rsidRPr="00B11E86">
        <w:rPr>
          <w:rFonts w:ascii="Arial" w:hAnsi="Arial" w:cs="Arial"/>
          <w:i/>
          <w:iCs/>
          <w:sz w:val="22"/>
          <w:szCs w:val="22"/>
        </w:rPr>
        <w:t xml:space="preserve">Sojourners is an equal opportunity employer and does not discriminate </w:t>
      </w:r>
      <w:r w:rsidR="00A9483F" w:rsidRPr="00B11E86">
        <w:rPr>
          <w:rFonts w:ascii="Arial" w:hAnsi="Arial" w:cs="Arial"/>
          <w:i/>
          <w:iCs/>
          <w:sz w:val="22"/>
          <w:szCs w:val="22"/>
        </w:rPr>
        <w:t>based on</w:t>
      </w:r>
      <w:r w:rsidRPr="00B11E86">
        <w:rPr>
          <w:rFonts w:ascii="Arial" w:hAnsi="Arial" w:cs="Arial"/>
          <w:i/>
          <w:iCs/>
          <w:sz w:val="22"/>
          <w:szCs w:val="22"/>
        </w:rPr>
        <w:t xml:space="preserve"> race, color, religion, sex, national origin, age, disability, sexual orientation, gender identity, or any other characteristic protected by law. We value diversity and inclusion and encourage all qualified </w:t>
      </w:r>
      <w:r w:rsidR="00B11E86">
        <w:rPr>
          <w:rFonts w:ascii="Arial" w:hAnsi="Arial" w:cs="Arial"/>
          <w:i/>
          <w:iCs/>
          <w:sz w:val="22"/>
          <w:szCs w:val="22"/>
        </w:rPr>
        <w:t>individuals</w:t>
      </w:r>
      <w:r w:rsidRPr="00B11E86">
        <w:rPr>
          <w:rFonts w:ascii="Arial" w:hAnsi="Arial" w:cs="Arial"/>
          <w:i/>
          <w:iCs/>
          <w:sz w:val="22"/>
          <w:szCs w:val="22"/>
        </w:rPr>
        <w:t xml:space="preserve"> to apply.</w:t>
      </w:r>
    </w:p>
    <w:sectPr w:rsidR="003E2628" w:rsidRPr="00B11E86" w:rsidSect="001F0609">
      <w:headerReference w:type="first" r:id="rId8"/>
      <w:pgSz w:w="11906" w:h="16838"/>
      <w:pgMar w:top="1440" w:right="1440" w:bottom="1008" w:left="1440" w:header="708" w:footer="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3A8D8A" w14:textId="77777777" w:rsidR="001F0609" w:rsidRDefault="001F0609">
      <w:r>
        <w:separator/>
      </w:r>
    </w:p>
  </w:endnote>
  <w:endnote w:type="continuationSeparator" w:id="0">
    <w:p w14:paraId="730C49B3" w14:textId="77777777" w:rsidR="001F0609" w:rsidRDefault="001F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87F25A" w14:textId="77777777" w:rsidR="001F0609" w:rsidRDefault="001F0609">
      <w:r>
        <w:separator/>
      </w:r>
    </w:p>
  </w:footnote>
  <w:footnote w:type="continuationSeparator" w:id="0">
    <w:p w14:paraId="625E979C" w14:textId="77777777" w:rsidR="001F0609" w:rsidRDefault="001F0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7F7EF1" w14:textId="77777777" w:rsidR="00B11E86" w:rsidRDefault="00B11E86" w:rsidP="00B11E86">
    <w:pPr>
      <w:pStyle w:val="Header"/>
      <w:jc w:val="center"/>
    </w:pPr>
    <w:r w:rsidRPr="004909D1">
      <w:rPr>
        <w:noProof/>
      </w:rPr>
      <w:drawing>
        <wp:inline distT="0" distB="0" distL="0" distR="0" wp14:anchorId="66D7707C" wp14:editId="72034446">
          <wp:extent cx="1255288" cy="603504"/>
          <wp:effectExtent l="0" t="0" r="2540" b="6350"/>
          <wp:docPr id="3288016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288" cy="603504"/>
                  </a:xfrm>
                  <a:prstGeom prst="rect">
                    <a:avLst/>
                  </a:prstGeom>
                  <a:noFill/>
                  <a:ln>
                    <a:noFill/>
                  </a:ln>
                </pic:spPr>
              </pic:pic>
            </a:graphicData>
          </a:graphic>
        </wp:inline>
      </w:drawing>
    </w:r>
  </w:p>
  <w:p w14:paraId="4035A08B" w14:textId="77777777" w:rsidR="00B11E86" w:rsidRDefault="00B11E86" w:rsidP="00B11E86">
    <w:pPr>
      <w:pStyle w:val="Header"/>
      <w:jc w:val="center"/>
    </w:pPr>
  </w:p>
  <w:p w14:paraId="645CC8CA" w14:textId="77777777" w:rsidR="00B11E86" w:rsidRPr="004909D1" w:rsidRDefault="00B11E86" w:rsidP="00B11E86">
    <w:pPr>
      <w:pStyle w:val="Heading1"/>
      <w:spacing w:before="80" w:after="0"/>
      <w:jc w:val="center"/>
      <w:rPr>
        <w:rFonts w:ascii="Arial" w:hAnsi="Arial" w:cs="Arial"/>
        <w:color w:val="auto"/>
        <w:sz w:val="32"/>
        <w:szCs w:val="32"/>
      </w:rPr>
    </w:pPr>
    <w:r>
      <w:rPr>
        <w:rFonts w:ascii="Arial" w:hAnsi="Arial" w:cs="Arial"/>
        <w:color w:val="auto"/>
        <w:sz w:val="32"/>
        <w:szCs w:val="32"/>
      </w:rPr>
      <w:t>Job Announcement</w:t>
    </w:r>
  </w:p>
  <w:p w14:paraId="568FD47C" w14:textId="77777777" w:rsidR="00B11E86" w:rsidRPr="004909D1" w:rsidRDefault="00B11E86" w:rsidP="00B11E86">
    <w:pPr>
      <w:pStyle w:val="Heading1"/>
      <w:spacing w:before="80" w:after="0"/>
      <w:jc w:val="center"/>
      <w:rPr>
        <w:rFonts w:ascii="Arial" w:hAnsi="Arial" w:cs="Arial"/>
        <w:color w:val="auto"/>
        <w:sz w:val="32"/>
        <w:szCs w:val="32"/>
      </w:rPr>
    </w:pPr>
    <w:r w:rsidRPr="004909D1">
      <w:rPr>
        <w:rFonts w:ascii="Arial" w:hAnsi="Arial" w:cs="Arial"/>
        <w:color w:val="auto"/>
        <w:sz w:val="32"/>
        <w:szCs w:val="32"/>
      </w:rPr>
      <w:t>Sojourners Care Network</w:t>
    </w:r>
  </w:p>
  <w:p w14:paraId="63737DE8" w14:textId="77777777" w:rsidR="00B11E86" w:rsidRDefault="00B11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AB43CC"/>
    <w:multiLevelType w:val="hybridMultilevel"/>
    <w:tmpl w:val="47F4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7790C"/>
    <w:multiLevelType w:val="hybridMultilevel"/>
    <w:tmpl w:val="0532A820"/>
    <w:lvl w:ilvl="0" w:tplc="5FF485BC">
      <w:start w:val="1"/>
      <w:numFmt w:val="bullet"/>
      <w:lvlText w:val="●"/>
      <w:lvlJc w:val="left"/>
      <w:pPr>
        <w:ind w:left="720" w:hanging="360"/>
      </w:pPr>
    </w:lvl>
    <w:lvl w:ilvl="1" w:tplc="E6A02AF6">
      <w:start w:val="1"/>
      <w:numFmt w:val="bullet"/>
      <w:lvlText w:val="○"/>
      <w:lvlJc w:val="left"/>
      <w:pPr>
        <w:ind w:left="1440" w:hanging="360"/>
      </w:pPr>
    </w:lvl>
    <w:lvl w:ilvl="2" w:tplc="94064DDC">
      <w:start w:val="1"/>
      <w:numFmt w:val="bullet"/>
      <w:lvlText w:val="■"/>
      <w:lvlJc w:val="left"/>
      <w:pPr>
        <w:ind w:left="2160" w:hanging="360"/>
      </w:pPr>
    </w:lvl>
    <w:lvl w:ilvl="3" w:tplc="554E0B70">
      <w:start w:val="1"/>
      <w:numFmt w:val="bullet"/>
      <w:lvlText w:val="●"/>
      <w:lvlJc w:val="left"/>
      <w:pPr>
        <w:ind w:left="2880" w:hanging="360"/>
      </w:pPr>
    </w:lvl>
    <w:lvl w:ilvl="4" w:tplc="26FAA120">
      <w:start w:val="1"/>
      <w:numFmt w:val="bullet"/>
      <w:lvlText w:val="○"/>
      <w:lvlJc w:val="left"/>
      <w:pPr>
        <w:ind w:left="3600" w:hanging="360"/>
      </w:pPr>
    </w:lvl>
    <w:lvl w:ilvl="5" w:tplc="E2EAF054">
      <w:start w:val="1"/>
      <w:numFmt w:val="bullet"/>
      <w:lvlText w:val="■"/>
      <w:lvlJc w:val="left"/>
      <w:pPr>
        <w:ind w:left="4320" w:hanging="360"/>
      </w:pPr>
    </w:lvl>
    <w:lvl w:ilvl="6" w:tplc="47944A22">
      <w:start w:val="1"/>
      <w:numFmt w:val="bullet"/>
      <w:lvlText w:val="●"/>
      <w:lvlJc w:val="left"/>
      <w:pPr>
        <w:ind w:left="5040" w:hanging="360"/>
      </w:pPr>
    </w:lvl>
    <w:lvl w:ilvl="7" w:tplc="5C8A9514">
      <w:start w:val="1"/>
      <w:numFmt w:val="bullet"/>
      <w:lvlText w:val="●"/>
      <w:lvlJc w:val="left"/>
      <w:pPr>
        <w:ind w:left="5760" w:hanging="360"/>
      </w:pPr>
    </w:lvl>
    <w:lvl w:ilvl="8" w:tplc="9B38507E">
      <w:start w:val="1"/>
      <w:numFmt w:val="bullet"/>
      <w:lvlText w:val="●"/>
      <w:lvlJc w:val="left"/>
      <w:pPr>
        <w:ind w:left="6480" w:hanging="360"/>
      </w:pPr>
    </w:lvl>
  </w:abstractNum>
  <w:abstractNum w:abstractNumId="2" w15:restartNumberingAfterBreak="0">
    <w:nsid w:val="249F0EBA"/>
    <w:multiLevelType w:val="hybridMultilevel"/>
    <w:tmpl w:val="43B8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5775E"/>
    <w:multiLevelType w:val="hybridMultilevel"/>
    <w:tmpl w:val="5ABEA862"/>
    <w:lvl w:ilvl="0" w:tplc="445CCF26">
      <w:start w:val="1"/>
      <w:numFmt w:val="decimal"/>
      <w:lvlText w:val="%1."/>
      <w:lvlJc w:val="left"/>
      <w:pPr>
        <w:ind w:left="720" w:hanging="259"/>
      </w:pPr>
    </w:lvl>
    <w:lvl w:ilvl="1" w:tplc="847C281E">
      <w:start w:val="1"/>
      <w:numFmt w:val="lowerLetter"/>
      <w:lvlText w:val="%2."/>
      <w:lvlJc w:val="left"/>
      <w:pPr>
        <w:ind w:left="1080" w:hanging="259"/>
      </w:pPr>
    </w:lvl>
    <w:lvl w:ilvl="2" w:tplc="8BB07E1C">
      <w:start w:val="1"/>
      <w:numFmt w:val="upperLetter"/>
      <w:lvlText w:val="%3)"/>
      <w:lvlJc w:val="left"/>
      <w:pPr>
        <w:ind w:left="1440" w:hanging="259"/>
      </w:pPr>
    </w:lvl>
    <w:lvl w:ilvl="3" w:tplc="6016C836">
      <w:start w:val="1"/>
      <w:numFmt w:val="upperRoman"/>
      <w:lvlText w:val="%4)"/>
      <w:lvlJc w:val="left"/>
      <w:pPr>
        <w:ind w:left="2880" w:hanging="2420"/>
      </w:pPr>
    </w:lvl>
    <w:lvl w:ilvl="4" w:tplc="7B8C0F56">
      <w:numFmt w:val="decimal"/>
      <w:lvlText w:val=""/>
      <w:lvlJc w:val="left"/>
    </w:lvl>
    <w:lvl w:ilvl="5" w:tplc="A8E83E94">
      <w:numFmt w:val="decimal"/>
      <w:lvlText w:val=""/>
      <w:lvlJc w:val="left"/>
    </w:lvl>
    <w:lvl w:ilvl="6" w:tplc="2E84C91E">
      <w:numFmt w:val="decimal"/>
      <w:lvlText w:val=""/>
      <w:lvlJc w:val="left"/>
    </w:lvl>
    <w:lvl w:ilvl="7" w:tplc="28B63166">
      <w:numFmt w:val="decimal"/>
      <w:lvlText w:val=""/>
      <w:lvlJc w:val="left"/>
    </w:lvl>
    <w:lvl w:ilvl="8" w:tplc="9092BED0">
      <w:numFmt w:val="decimal"/>
      <w:lvlText w:val=""/>
      <w:lvlJc w:val="left"/>
    </w:lvl>
  </w:abstractNum>
  <w:num w:numId="1" w16cid:durableId="1005018052">
    <w:abstractNumId w:val="1"/>
    <w:lvlOverride w:ilvl="0">
      <w:startOverride w:val="1"/>
    </w:lvlOverride>
  </w:num>
  <w:num w:numId="2" w16cid:durableId="317419694">
    <w:abstractNumId w:val="2"/>
  </w:num>
  <w:num w:numId="3" w16cid:durableId="87851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28"/>
    <w:rsid w:val="000A7B0F"/>
    <w:rsid w:val="001129C9"/>
    <w:rsid w:val="001F0609"/>
    <w:rsid w:val="0021032D"/>
    <w:rsid w:val="003A09BD"/>
    <w:rsid w:val="003D277E"/>
    <w:rsid w:val="003E2628"/>
    <w:rsid w:val="00437200"/>
    <w:rsid w:val="004909D1"/>
    <w:rsid w:val="00735CD7"/>
    <w:rsid w:val="00753771"/>
    <w:rsid w:val="00814582"/>
    <w:rsid w:val="008B73BF"/>
    <w:rsid w:val="008D60CA"/>
    <w:rsid w:val="00910257"/>
    <w:rsid w:val="00947221"/>
    <w:rsid w:val="00A9483F"/>
    <w:rsid w:val="00AB7ACD"/>
    <w:rsid w:val="00AE6AD2"/>
    <w:rsid w:val="00B11E86"/>
    <w:rsid w:val="00B97725"/>
    <w:rsid w:val="00D97FCB"/>
    <w:rsid w:val="00DB2283"/>
    <w:rsid w:val="00E01317"/>
    <w:rsid w:val="00F7616F"/>
    <w:rsid w:val="00F854EA"/>
    <w:rsid w:val="00F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FCA02"/>
  <w15:docId w15:val="{1155BA17-2E4A-4A58-AC9B-594B8E57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44" w:after="72" w:line="276" w:lineRule="auto"/>
      <w:outlineLvl w:val="0"/>
    </w:pPr>
    <w:rPr>
      <w:rFonts w:ascii="Segoe UI" w:eastAsia="Segoe UI" w:hAnsi="Segoe UI" w:cs="Segoe UI"/>
      <w:b/>
      <w:bCs/>
      <w:color w:val="005366"/>
      <w:sz w:val="24"/>
      <w:szCs w:val="24"/>
    </w:rPr>
  </w:style>
  <w:style w:type="paragraph" w:styleId="Heading2">
    <w:name w:val="heading 2"/>
    <w:uiPriority w:val="9"/>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PageContextTitleStyle">
    <w:name w:val="Page Context Title Style"/>
    <w:pPr>
      <w:spacing w:before="144" w:after="72" w:line="276" w:lineRule="auto"/>
    </w:pPr>
    <w:rPr>
      <w:rFonts w:ascii="Segoe UI" w:eastAsia="Segoe UI" w:hAnsi="Segoe UI" w:cs="Segoe UI"/>
      <w:b/>
      <w:bCs/>
      <w:color w:val="ED7D31"/>
      <w:sz w:val="24"/>
      <w:szCs w:val="24"/>
    </w:rPr>
  </w:style>
  <w:style w:type="paragraph" w:customStyle="1" w:styleId="LinkStyle">
    <w:name w:val="Link Style"/>
    <w:pPr>
      <w:spacing w:before="144" w:after="72" w:line="276" w:lineRule="auto"/>
    </w:pPr>
    <w:rPr>
      <w:rFonts w:ascii="Segoe UI" w:eastAsia="Segoe UI" w:hAnsi="Segoe UI" w:cs="Segoe UI"/>
      <w:b/>
      <w:bCs/>
      <w:color w:val="2E74B5"/>
      <w:sz w:val="24"/>
      <w:szCs w:val="24"/>
      <w:u w:val="single" w:color="2E74B5"/>
    </w:rPr>
  </w:style>
  <w:style w:type="paragraph" w:customStyle="1" w:styleId="ParagraphTextStyle">
    <w:name w:val="Paragraph Text Style"/>
    <w:pPr>
      <w:spacing w:before="144" w:after="72" w:line="276" w:lineRule="auto"/>
    </w:pPr>
    <w:rPr>
      <w:rFonts w:ascii="Segoe UI" w:eastAsia="Segoe UI" w:hAnsi="Segoe UI" w:cs="Segoe UI"/>
      <w:color w:val="000000"/>
      <w:sz w:val="26"/>
      <w:szCs w:val="26"/>
    </w:rPr>
  </w:style>
  <w:style w:type="paragraph" w:customStyle="1" w:styleId="CitationStyle">
    <w:name w:val="Citation Style"/>
    <w:rPr>
      <w:rFonts w:ascii="Segoe UI" w:eastAsia="Segoe UI" w:hAnsi="Segoe UI" w:cs="Segoe UI"/>
      <w:color w:val="000000"/>
    </w:rPr>
  </w:style>
  <w:style w:type="paragraph" w:customStyle="1" w:styleId="HeaderStyle">
    <w:name w:val="Header Style"/>
    <w:rPr>
      <w:rFonts w:ascii="Segoe UI" w:eastAsia="Segoe UI" w:hAnsi="Segoe UI" w:cs="Segoe UI"/>
      <w:color w:val="767676"/>
      <w:sz w:val="24"/>
      <w:szCs w:val="24"/>
    </w:rPr>
  </w:style>
  <w:style w:type="paragraph" w:customStyle="1" w:styleId="CodeStyle">
    <w:name w:val="Code Style"/>
    <w:rPr>
      <w:rFonts w:ascii="Consolas" w:eastAsia="Consolas" w:hAnsi="Consolas" w:cs="Consolas"/>
      <w:sz w:val="24"/>
      <w:szCs w:val="24"/>
    </w:rPr>
  </w:style>
  <w:style w:type="paragraph" w:styleId="Header">
    <w:name w:val="header"/>
    <w:basedOn w:val="Normal"/>
    <w:link w:val="HeaderChar"/>
    <w:uiPriority w:val="99"/>
    <w:unhideWhenUsed/>
    <w:rsid w:val="00A9483F"/>
    <w:pPr>
      <w:tabs>
        <w:tab w:val="center" w:pos="4680"/>
        <w:tab w:val="right" w:pos="9360"/>
      </w:tabs>
    </w:pPr>
  </w:style>
  <w:style w:type="character" w:customStyle="1" w:styleId="HeaderChar">
    <w:name w:val="Header Char"/>
    <w:basedOn w:val="DefaultParagraphFont"/>
    <w:link w:val="Header"/>
    <w:uiPriority w:val="99"/>
    <w:rsid w:val="00A9483F"/>
  </w:style>
  <w:style w:type="paragraph" w:styleId="Footer">
    <w:name w:val="footer"/>
    <w:basedOn w:val="Normal"/>
    <w:link w:val="FooterChar"/>
    <w:uiPriority w:val="99"/>
    <w:unhideWhenUsed/>
    <w:rsid w:val="00A9483F"/>
    <w:pPr>
      <w:tabs>
        <w:tab w:val="center" w:pos="4680"/>
        <w:tab w:val="right" w:pos="9360"/>
      </w:tabs>
    </w:pPr>
  </w:style>
  <w:style w:type="character" w:customStyle="1" w:styleId="FooterChar">
    <w:name w:val="Footer Char"/>
    <w:basedOn w:val="DefaultParagraphFont"/>
    <w:link w:val="Footer"/>
    <w:uiPriority w:val="99"/>
    <w:rsid w:val="00A9483F"/>
  </w:style>
  <w:style w:type="character" w:styleId="UnresolvedMention">
    <w:name w:val="Unresolved Mention"/>
    <w:basedOn w:val="DefaultParagraphFont"/>
    <w:uiPriority w:val="99"/>
    <w:semiHidden/>
    <w:unhideWhenUsed/>
    <w:rsid w:val="00735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sojournersca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Bill Beckley</cp:lastModifiedBy>
  <cp:revision>6</cp:revision>
  <cp:lastPrinted>2024-03-04T15:35:00Z</cp:lastPrinted>
  <dcterms:created xsi:type="dcterms:W3CDTF">2024-03-18T17:36:00Z</dcterms:created>
  <dcterms:modified xsi:type="dcterms:W3CDTF">2024-04-09T15:43:00Z</dcterms:modified>
</cp:coreProperties>
</file>